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5CD" w:rsidRDefault="004F45CD" w:rsidP="004F45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 w:cs="Garamond"/>
          <w:b/>
          <w:bCs/>
          <w:color w:val="333399"/>
          <w:lang w:val="pt"/>
        </w:rPr>
      </w:pPr>
      <w:r>
        <w:rPr>
          <w:rFonts w:ascii="Garamond" w:hAnsi="Garamond" w:cs="Garamond"/>
          <w:b/>
          <w:bCs/>
          <w:color w:val="333399"/>
          <w:lang w:val="pt"/>
        </w:rPr>
        <w:t>Avaliação do desempenho</w:t>
      </w:r>
    </w:p>
    <w:p w:rsidR="004F45CD" w:rsidRDefault="004F45CD" w:rsidP="004F45C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Garamond" w:hAnsi="Garamond" w:cs="Garamond"/>
          <w:b/>
          <w:bCs/>
          <w:color w:val="333399"/>
          <w:lang w:val="pt"/>
        </w:rPr>
      </w:pPr>
      <w:r>
        <w:rPr>
          <w:rFonts w:ascii="Garamond" w:hAnsi="Garamond" w:cs="Garamond"/>
          <w:b/>
          <w:bCs/>
          <w:color w:val="333399"/>
          <w:lang w:val="pt"/>
        </w:rPr>
        <w:t>Monitorização do desempenho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  <w:r>
        <w:rPr>
          <w:rFonts w:ascii="Garamond" w:hAnsi="Garamond" w:cs="Garamond"/>
          <w:color w:val="333399"/>
          <w:lang w:val="pt"/>
        </w:rPr>
        <w:t>(A preencher pelo avaliador)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2467"/>
        <w:gridCol w:w="2295"/>
        <w:gridCol w:w="463"/>
        <w:gridCol w:w="2462"/>
        <w:gridCol w:w="1961"/>
      </w:tblGrid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>Avaliador</w:t>
            </w:r>
          </w:p>
        </w:tc>
        <w:tc>
          <w:tcPr>
            <w:tcW w:w="71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>Avaliado</w:t>
            </w:r>
          </w:p>
        </w:tc>
        <w:tc>
          <w:tcPr>
            <w:tcW w:w="718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6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  <w:tr w:rsidR="004F45CD">
        <w:tblPrEx>
          <w:tblCellMar>
            <w:top w:w="0" w:type="dxa"/>
            <w:bottom w:w="0" w:type="dxa"/>
          </w:tblCellMar>
        </w:tblPrEx>
        <w:trPr>
          <w:gridAfter w:val="1"/>
          <w:wAfter w:w="1961" w:type="dxa"/>
          <w:trHeight w:val="1"/>
        </w:trPr>
        <w:tc>
          <w:tcPr>
            <w:tcW w:w="2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>Período em avaliação</w:t>
            </w:r>
          </w:p>
        </w:tc>
        <w:tc>
          <w:tcPr>
            <w:tcW w:w="22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         </w:t>
            </w: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            /        /  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t"/>
              </w:rPr>
            </w:pPr>
            <w:proofErr w:type="gramStart"/>
            <w:r>
              <w:rPr>
                <w:rFonts w:ascii="Garamond" w:hAnsi="Garamond" w:cs="Garamond"/>
                <w:color w:val="333399"/>
                <w:lang w:val="pt"/>
              </w:rPr>
              <w:t>a</w:t>
            </w:r>
            <w:proofErr w:type="gramEnd"/>
          </w:p>
        </w:tc>
        <w:tc>
          <w:tcPr>
            <w:tcW w:w="2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          </w:t>
            </w: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             /          /</w:t>
            </w:r>
          </w:p>
        </w:tc>
      </w:tr>
    </w:tbl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Questão, ou questões, </w:t>
            </w:r>
            <w:proofErr w:type="gramStart"/>
            <w:r>
              <w:rPr>
                <w:rFonts w:ascii="Garamond" w:hAnsi="Garamond" w:cs="Garamond"/>
                <w:color w:val="333399"/>
                <w:lang w:val="pt"/>
              </w:rPr>
              <w:t>analisada(</w:t>
            </w:r>
            <w:proofErr w:type="gramEnd"/>
            <w:r>
              <w:rPr>
                <w:rFonts w:ascii="Garamond" w:hAnsi="Garamond" w:cs="Garamond"/>
                <w:color w:val="333399"/>
                <w:lang w:val="pt"/>
              </w:rPr>
              <w:t>s):</w:t>
            </w: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  <w:r>
              <w:rPr>
                <w:rFonts w:ascii="Garamond" w:hAnsi="Garamond" w:cs="Garamond"/>
                <w:color w:val="333399"/>
                <w:lang w:val="pt"/>
              </w:rPr>
              <w:t xml:space="preserve"> </w:t>
            </w:r>
          </w:p>
        </w:tc>
      </w:tr>
    </w:tbl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b/>
          <w:bCs/>
          <w:color w:val="333399"/>
          <w:lang w:val="pt"/>
        </w:rPr>
      </w:pPr>
      <w:r>
        <w:rPr>
          <w:rFonts w:ascii="Garamond" w:hAnsi="Garamond" w:cs="Garamond"/>
          <w:b/>
          <w:bCs/>
          <w:color w:val="333399"/>
          <w:lang w:val="pt"/>
        </w:rPr>
        <w:t>1. Observações do avaliador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4F45C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7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b/>
          <w:bCs/>
          <w:color w:val="333399"/>
          <w:lang w:val="pt"/>
        </w:rPr>
      </w:pPr>
      <w:r>
        <w:rPr>
          <w:rFonts w:ascii="Garamond" w:hAnsi="Garamond" w:cs="Garamond"/>
          <w:b/>
          <w:bCs/>
          <w:color w:val="333399"/>
          <w:lang w:val="pt"/>
        </w:rPr>
        <w:t>2. Observações do avaliado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4F45C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b/>
          <w:bCs/>
          <w:color w:val="333399"/>
          <w:lang w:val="pt"/>
        </w:rPr>
      </w:pPr>
      <w:r>
        <w:rPr>
          <w:rFonts w:ascii="Garamond" w:hAnsi="Garamond" w:cs="Garamond"/>
          <w:b/>
          <w:bCs/>
          <w:color w:val="333399"/>
          <w:lang w:val="pt"/>
        </w:rPr>
        <w:t>3. Decisão, ou decisões, do avaliador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28"/>
      </w:tblGrid>
      <w:tr w:rsidR="004F45CD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333399"/>
                <w:lang w:val="pt"/>
              </w:rPr>
            </w:pPr>
          </w:p>
          <w:p w:rsidR="004F45CD" w:rsidRDefault="004F45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t"/>
              </w:rPr>
            </w:pPr>
          </w:p>
        </w:tc>
      </w:tr>
    </w:tbl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color w:val="333399"/>
          <w:lang w:val="pt"/>
        </w:rPr>
      </w:pPr>
      <w:r>
        <w:rPr>
          <w:rFonts w:ascii="Garamond" w:hAnsi="Garamond" w:cs="Garamond"/>
          <w:color w:val="333399"/>
          <w:lang w:val="pt"/>
        </w:rPr>
        <w:t>Em reunião realizada em ___/___/_____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color w:val="333399"/>
          <w:lang w:val="pt"/>
        </w:rPr>
      </w:pPr>
      <w:r>
        <w:rPr>
          <w:rFonts w:ascii="Garamond" w:hAnsi="Garamond" w:cs="Garamond"/>
          <w:color w:val="333399"/>
          <w:lang w:val="pt"/>
        </w:rPr>
        <w:t>O avaliador ____________</w:t>
      </w:r>
      <w:r>
        <w:rPr>
          <w:rFonts w:ascii="Garamond" w:hAnsi="Garamond" w:cs="Garamond"/>
          <w:color w:val="333399"/>
          <w:lang w:val="pt"/>
        </w:rPr>
        <w:t>____________________________________________________________</w:t>
      </w: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color w:val="333399"/>
          <w:lang w:val="pt"/>
        </w:rPr>
      </w:pPr>
    </w:p>
    <w:p w:rsidR="004F45CD" w:rsidRDefault="004F45CD" w:rsidP="004F45CD">
      <w:pPr>
        <w:autoSpaceDE w:val="0"/>
        <w:autoSpaceDN w:val="0"/>
        <w:adjustRightInd w:val="0"/>
        <w:spacing w:after="0" w:line="240" w:lineRule="auto"/>
        <w:ind w:hanging="142"/>
        <w:rPr>
          <w:rFonts w:ascii="Garamond" w:hAnsi="Garamond" w:cs="Garamond"/>
          <w:color w:val="333399"/>
          <w:lang w:val="pt"/>
        </w:rPr>
      </w:pPr>
      <w:r>
        <w:rPr>
          <w:rFonts w:ascii="Garamond" w:hAnsi="Garamond" w:cs="Garamond"/>
          <w:color w:val="333399"/>
          <w:lang w:val="pt"/>
        </w:rPr>
        <w:t>O avaliado______________</w:t>
      </w:r>
      <w:bookmarkStart w:id="0" w:name="_GoBack"/>
      <w:bookmarkEnd w:id="0"/>
      <w:r>
        <w:rPr>
          <w:rFonts w:ascii="Garamond" w:hAnsi="Garamond" w:cs="Garamond"/>
          <w:color w:val="333399"/>
          <w:lang w:val="pt"/>
        </w:rPr>
        <w:t>___________________________________________________________</w:t>
      </w:r>
    </w:p>
    <w:p w:rsidR="0029509A" w:rsidRDefault="0029509A"/>
    <w:sectPr w:rsidR="0029509A" w:rsidSect="004F45CD">
      <w:pgSz w:w="12240" w:h="15840"/>
      <w:pgMar w:top="851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CD"/>
    <w:rsid w:val="0029509A"/>
    <w:rsid w:val="004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4869-6522-49F4-AC46-A2FF4AF3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BCR. Botelho</dc:creator>
  <cp:keywords/>
  <dc:description/>
  <cp:lastModifiedBy>Patrícia BCR. Botelho</cp:lastModifiedBy>
  <cp:revision>1</cp:revision>
  <dcterms:created xsi:type="dcterms:W3CDTF">2016-01-29T13:06:00Z</dcterms:created>
  <dcterms:modified xsi:type="dcterms:W3CDTF">2016-01-29T13:07:00Z</dcterms:modified>
</cp:coreProperties>
</file>