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8F1" w:rsidRPr="0049428A" w:rsidRDefault="00111EE1">
      <w:pPr>
        <w:pStyle w:val="Cabealho2"/>
      </w:pPr>
      <w:bookmarkStart w:id="0" w:name="_GoBack"/>
      <w:bookmarkEnd w:id="0"/>
    </w:p>
    <w:p w:rsidR="00A54108" w:rsidRDefault="00111EE1">
      <w:pPr>
        <w:pStyle w:val="Cabealho2"/>
      </w:pPr>
    </w:p>
    <w:p w:rsidR="00F65C66" w:rsidRDefault="00111EE1" w:rsidP="00F65C66"/>
    <w:p w:rsidR="00F65C66" w:rsidRDefault="00111EE1" w:rsidP="00F65C66"/>
    <w:p w:rsidR="00F65C66" w:rsidRDefault="00111EE1" w:rsidP="00F65C66"/>
    <w:p w:rsidR="00F65C66" w:rsidRDefault="00111EE1" w:rsidP="00F65C66"/>
    <w:p w:rsidR="00F65C66" w:rsidRDefault="00111EE1" w:rsidP="00F65C66"/>
    <w:p w:rsidR="00F65C66" w:rsidRDefault="00111EE1" w:rsidP="00F65C66"/>
    <w:p w:rsidR="00F65C66" w:rsidRDefault="00111EE1" w:rsidP="00F65C66"/>
    <w:p w:rsidR="00F65C66" w:rsidRPr="00F65C66" w:rsidRDefault="00111EE1" w:rsidP="00F65C66"/>
    <w:p w:rsidR="00B06074" w:rsidRPr="00884A80" w:rsidRDefault="00111EE1">
      <w:pPr>
        <w:pStyle w:val="Cabealho2"/>
        <w:rPr>
          <w:rFonts w:ascii="Arial" w:hAnsi="Arial" w:cs="Arial"/>
        </w:rPr>
      </w:pPr>
      <w:r w:rsidRPr="00884A80">
        <w:rPr>
          <w:rFonts w:ascii="Arial" w:hAnsi="Arial" w:cs="Arial"/>
        </w:rPr>
        <w:t>Despacho</w:t>
      </w:r>
    </w:p>
    <w:p w:rsidR="00B06074" w:rsidRPr="00884A80" w:rsidRDefault="00111EE1" w:rsidP="00384ED8">
      <w:pPr>
        <w:spacing w:line="360" w:lineRule="auto"/>
        <w:jc w:val="both"/>
        <w:rPr>
          <w:rFonts w:ascii="Arial" w:hAnsi="Arial" w:cs="Arial"/>
        </w:rPr>
      </w:pPr>
    </w:p>
    <w:p w:rsidR="00CD1A8F" w:rsidRPr="00884A80" w:rsidRDefault="00111EE1" w:rsidP="00CD1A8F">
      <w:pPr>
        <w:spacing w:line="360" w:lineRule="auto"/>
        <w:jc w:val="both"/>
        <w:rPr>
          <w:rFonts w:ascii="Arial" w:hAnsi="Arial" w:cs="Arial"/>
          <w:szCs w:val="24"/>
        </w:rPr>
      </w:pPr>
      <w:r w:rsidRPr="00884A80">
        <w:rPr>
          <w:rFonts w:ascii="Arial" w:hAnsi="Arial" w:cs="Arial"/>
          <w:szCs w:val="24"/>
        </w:rPr>
        <w:t xml:space="preserve">Homologo, a classificação final para o ciclo de gestão (c), atribuída a </w:t>
      </w:r>
      <w:r w:rsidRPr="00884A80">
        <w:rPr>
          <w:rFonts w:ascii="Arial" w:hAnsi="Arial" w:cs="Arial"/>
          <w:b/>
          <w:szCs w:val="24"/>
        </w:rPr>
        <w:t>(d)</w:t>
      </w:r>
      <w:r w:rsidRPr="00884A80">
        <w:rPr>
          <w:rFonts w:ascii="Arial" w:hAnsi="Arial" w:cs="Arial"/>
          <w:szCs w:val="24"/>
        </w:rPr>
        <w:t xml:space="preserve"> com a pontuação de </w:t>
      </w:r>
      <w:r w:rsidRPr="00884A80">
        <w:rPr>
          <w:rFonts w:ascii="Arial" w:hAnsi="Arial" w:cs="Arial"/>
          <w:b/>
          <w:szCs w:val="24"/>
        </w:rPr>
        <w:t>(e)</w:t>
      </w:r>
      <w:r w:rsidRPr="00884A80">
        <w:rPr>
          <w:rFonts w:ascii="Arial" w:hAnsi="Arial" w:cs="Arial"/>
          <w:szCs w:val="24"/>
        </w:rPr>
        <w:t xml:space="preserve"> </w:t>
      </w:r>
      <w:r w:rsidRPr="00884A80">
        <w:rPr>
          <w:rFonts w:ascii="Arial" w:hAnsi="Arial" w:cs="Arial"/>
          <w:b/>
          <w:szCs w:val="24"/>
        </w:rPr>
        <w:t>valores</w:t>
      </w:r>
      <w:r w:rsidRPr="00884A80">
        <w:rPr>
          <w:rFonts w:ascii="Arial" w:hAnsi="Arial" w:cs="Arial"/>
          <w:szCs w:val="24"/>
        </w:rPr>
        <w:t xml:space="preserve">, a que corresponde a expressão qualitativa de </w:t>
      </w:r>
      <w:r w:rsidRPr="00884A80">
        <w:rPr>
          <w:rFonts w:ascii="Arial" w:hAnsi="Arial" w:cs="Arial"/>
          <w:b/>
          <w:szCs w:val="24"/>
        </w:rPr>
        <w:t>(f)</w:t>
      </w:r>
      <w:r w:rsidRPr="00884A80">
        <w:rPr>
          <w:rFonts w:ascii="Arial" w:hAnsi="Arial" w:cs="Arial"/>
          <w:szCs w:val="24"/>
        </w:rPr>
        <w:t xml:space="preserve">, obtida nos termos do nº 7 do artigo 42º e do Artigo 43º do Decreto </w:t>
      </w:r>
      <w:r w:rsidRPr="00884A80">
        <w:rPr>
          <w:rFonts w:ascii="Arial" w:hAnsi="Arial" w:cs="Arial"/>
          <w:szCs w:val="24"/>
        </w:rPr>
        <w:t>Legislativo Regional nº 41/2008/A, de 27 de agosto, alterado e republicado pelo Decreto Legislativo Regional nº 33/2010/A, de 18 de novembro e demais artigos conexos do mesmo diploma e</w:t>
      </w:r>
      <w:r w:rsidRPr="00884A80">
        <w:rPr>
          <w:rFonts w:ascii="Arial" w:hAnsi="Arial" w:cs="Arial"/>
          <w:szCs w:val="24"/>
        </w:rPr>
        <w:t xml:space="preserve"> do Despacho Normativo da Vice-Presidência do Governo Regional nº 57/201</w:t>
      </w:r>
      <w:r w:rsidRPr="00884A80">
        <w:rPr>
          <w:rFonts w:ascii="Arial" w:hAnsi="Arial" w:cs="Arial"/>
          <w:szCs w:val="24"/>
        </w:rPr>
        <w:t>0, de 23 de agosto e validada por deliberação do Conselho Coordenador da Avaliação da (g) em  (h).</w:t>
      </w:r>
    </w:p>
    <w:p w:rsidR="00CD1A8F" w:rsidRPr="00884A80" w:rsidRDefault="00111EE1" w:rsidP="00CD1A8F">
      <w:pPr>
        <w:spacing w:line="360" w:lineRule="auto"/>
        <w:jc w:val="both"/>
        <w:rPr>
          <w:rFonts w:ascii="Arial" w:hAnsi="Arial" w:cs="Arial"/>
          <w:szCs w:val="24"/>
        </w:rPr>
      </w:pPr>
    </w:p>
    <w:p w:rsidR="00CD1A8F" w:rsidRPr="00884A80" w:rsidRDefault="00111EE1" w:rsidP="000E417C">
      <w:pPr>
        <w:tabs>
          <w:tab w:val="left" w:pos="6580"/>
        </w:tabs>
        <w:spacing w:line="360" w:lineRule="auto"/>
        <w:jc w:val="both"/>
        <w:rPr>
          <w:rFonts w:ascii="Arial" w:hAnsi="Arial" w:cs="Arial"/>
          <w:sz w:val="20"/>
        </w:rPr>
      </w:pPr>
      <w:r w:rsidRPr="00884A80">
        <w:rPr>
          <w:rFonts w:ascii="Arial" w:hAnsi="Arial" w:cs="Arial"/>
          <w:szCs w:val="24"/>
        </w:rPr>
        <w:t>(i), (j)</w:t>
      </w:r>
      <w:r w:rsidRPr="00884A80">
        <w:rPr>
          <w:rFonts w:ascii="Arial" w:hAnsi="Arial" w:cs="Arial"/>
          <w:szCs w:val="24"/>
        </w:rPr>
        <w:tab/>
      </w:r>
    </w:p>
    <w:p w:rsidR="00F65C66" w:rsidRPr="00884A80" w:rsidRDefault="00111EE1" w:rsidP="00F65C66">
      <w:pPr>
        <w:spacing w:line="360" w:lineRule="auto"/>
        <w:jc w:val="both"/>
        <w:rPr>
          <w:rFonts w:ascii="Arial" w:hAnsi="Arial" w:cs="Arial"/>
          <w:szCs w:val="24"/>
        </w:rPr>
      </w:pPr>
    </w:p>
    <w:p w:rsidR="00F65C66" w:rsidRPr="00884A80" w:rsidRDefault="00111EE1" w:rsidP="00F65C66">
      <w:pPr>
        <w:spacing w:line="360" w:lineRule="auto"/>
        <w:jc w:val="both"/>
        <w:rPr>
          <w:rFonts w:ascii="Arial" w:hAnsi="Arial" w:cs="Arial"/>
          <w:szCs w:val="24"/>
        </w:rPr>
      </w:pPr>
    </w:p>
    <w:p w:rsidR="00F65C66" w:rsidRPr="00884A80" w:rsidRDefault="00111EE1" w:rsidP="00F65C66">
      <w:pPr>
        <w:spacing w:line="360" w:lineRule="auto"/>
        <w:ind w:left="3545" w:firstLine="709"/>
        <w:jc w:val="both"/>
        <w:rPr>
          <w:rFonts w:ascii="Arial" w:hAnsi="Arial" w:cs="Arial"/>
          <w:szCs w:val="24"/>
        </w:rPr>
      </w:pPr>
      <w:r w:rsidRPr="00884A80">
        <w:rPr>
          <w:rFonts w:ascii="Arial" w:hAnsi="Arial" w:cs="Arial"/>
          <w:szCs w:val="24"/>
        </w:rPr>
        <w:t>O (k) REGIONAL</w:t>
      </w:r>
    </w:p>
    <w:p w:rsidR="00F65C66" w:rsidRPr="00884A80" w:rsidRDefault="00111EE1" w:rsidP="00F65C66">
      <w:pPr>
        <w:spacing w:line="360" w:lineRule="auto"/>
        <w:jc w:val="both"/>
        <w:rPr>
          <w:rFonts w:ascii="Arial" w:hAnsi="Arial" w:cs="Arial"/>
          <w:szCs w:val="24"/>
        </w:rPr>
      </w:pPr>
      <w:r w:rsidRPr="00884A80">
        <w:rPr>
          <w:rFonts w:ascii="Arial" w:hAnsi="Arial" w:cs="Arial"/>
          <w:szCs w:val="24"/>
        </w:rPr>
        <w:tab/>
      </w:r>
      <w:r w:rsidRPr="00884A80">
        <w:rPr>
          <w:rFonts w:ascii="Arial" w:hAnsi="Arial" w:cs="Arial"/>
          <w:szCs w:val="24"/>
        </w:rPr>
        <w:tab/>
      </w:r>
      <w:r w:rsidRPr="00884A80">
        <w:rPr>
          <w:rFonts w:ascii="Arial" w:hAnsi="Arial" w:cs="Arial"/>
          <w:szCs w:val="24"/>
        </w:rPr>
        <w:tab/>
      </w:r>
      <w:r w:rsidRPr="00884A80">
        <w:rPr>
          <w:rFonts w:ascii="Arial" w:hAnsi="Arial" w:cs="Arial"/>
          <w:szCs w:val="24"/>
        </w:rPr>
        <w:tab/>
      </w:r>
      <w:r w:rsidRPr="00884A80">
        <w:rPr>
          <w:rFonts w:ascii="Arial" w:hAnsi="Arial" w:cs="Arial"/>
          <w:szCs w:val="24"/>
        </w:rPr>
        <w:tab/>
      </w:r>
      <w:r w:rsidRPr="00884A80">
        <w:rPr>
          <w:rFonts w:ascii="Arial" w:hAnsi="Arial" w:cs="Arial"/>
          <w:szCs w:val="24"/>
        </w:rPr>
        <w:tab/>
      </w:r>
    </w:p>
    <w:p w:rsidR="00F65C66" w:rsidRPr="00884A80" w:rsidRDefault="00111EE1" w:rsidP="00F65C66">
      <w:pPr>
        <w:spacing w:line="360" w:lineRule="auto"/>
        <w:jc w:val="both"/>
        <w:rPr>
          <w:rFonts w:ascii="Arial" w:hAnsi="Arial" w:cs="Arial"/>
          <w:szCs w:val="24"/>
        </w:rPr>
      </w:pPr>
      <w:r w:rsidRPr="00884A80">
        <w:rPr>
          <w:rFonts w:ascii="Arial" w:hAnsi="Arial" w:cs="Arial"/>
          <w:szCs w:val="24"/>
        </w:rPr>
        <w:tab/>
      </w:r>
      <w:r w:rsidRPr="00884A80">
        <w:rPr>
          <w:rFonts w:ascii="Arial" w:hAnsi="Arial" w:cs="Arial"/>
          <w:szCs w:val="24"/>
        </w:rPr>
        <w:tab/>
      </w:r>
      <w:r w:rsidRPr="00884A80">
        <w:rPr>
          <w:rFonts w:ascii="Arial" w:hAnsi="Arial" w:cs="Arial"/>
          <w:szCs w:val="24"/>
        </w:rPr>
        <w:tab/>
      </w:r>
      <w:r w:rsidRPr="00884A80">
        <w:rPr>
          <w:rFonts w:ascii="Arial" w:hAnsi="Arial" w:cs="Arial"/>
          <w:szCs w:val="24"/>
        </w:rPr>
        <w:tab/>
      </w:r>
      <w:r w:rsidRPr="00884A80">
        <w:rPr>
          <w:rFonts w:ascii="Arial" w:hAnsi="Arial" w:cs="Arial"/>
          <w:szCs w:val="24"/>
        </w:rPr>
        <w:tab/>
      </w:r>
      <w:r w:rsidRPr="00884A80">
        <w:rPr>
          <w:rFonts w:ascii="Arial" w:hAnsi="Arial" w:cs="Arial"/>
          <w:szCs w:val="24"/>
        </w:rPr>
        <w:tab/>
        <w:t>(l)</w:t>
      </w:r>
    </w:p>
    <w:p w:rsidR="00F65C66" w:rsidRPr="00884A80" w:rsidRDefault="00111EE1" w:rsidP="00F65C66">
      <w:pPr>
        <w:spacing w:line="360" w:lineRule="auto"/>
        <w:ind w:left="3545"/>
        <w:jc w:val="both"/>
        <w:rPr>
          <w:rFonts w:ascii="Arial" w:hAnsi="Arial" w:cs="Arial"/>
          <w:szCs w:val="24"/>
        </w:rPr>
      </w:pPr>
      <w:r w:rsidRPr="00884A80">
        <w:rPr>
          <w:rFonts w:ascii="Arial" w:hAnsi="Arial" w:cs="Arial"/>
          <w:szCs w:val="24"/>
        </w:rPr>
        <w:t xml:space="preserve">      (m)</w:t>
      </w:r>
    </w:p>
    <w:p w:rsidR="00F65C66" w:rsidRPr="00884A80" w:rsidRDefault="00111EE1" w:rsidP="00F65C66">
      <w:pPr>
        <w:spacing w:line="360" w:lineRule="auto"/>
        <w:jc w:val="both"/>
        <w:rPr>
          <w:rFonts w:ascii="Arial" w:hAnsi="Arial" w:cs="Arial"/>
        </w:rPr>
      </w:pPr>
    </w:p>
    <w:p w:rsidR="001B34F0" w:rsidRPr="00884A80" w:rsidRDefault="00111EE1" w:rsidP="00F65C66">
      <w:pPr>
        <w:spacing w:line="360" w:lineRule="auto"/>
        <w:jc w:val="both"/>
        <w:rPr>
          <w:rFonts w:ascii="Arial" w:hAnsi="Arial" w:cs="Arial"/>
        </w:rPr>
      </w:pPr>
      <w:r w:rsidRPr="00884A80">
        <w:rPr>
          <w:rFonts w:ascii="Arial" w:hAnsi="Arial" w:cs="Arial"/>
        </w:rPr>
        <w:t>Tomei conhecimento:</w:t>
      </w:r>
    </w:p>
    <w:p w:rsidR="001B34F0" w:rsidRPr="00884A80" w:rsidRDefault="00111EE1" w:rsidP="00F65C66">
      <w:pPr>
        <w:spacing w:line="360" w:lineRule="auto"/>
        <w:jc w:val="both"/>
        <w:rPr>
          <w:rFonts w:ascii="Arial" w:hAnsi="Arial" w:cs="Arial"/>
        </w:rPr>
      </w:pPr>
    </w:p>
    <w:p w:rsidR="000E417C" w:rsidRPr="00884A80" w:rsidRDefault="00111EE1" w:rsidP="000E417C">
      <w:pPr>
        <w:spacing w:line="360" w:lineRule="auto"/>
        <w:jc w:val="both"/>
        <w:rPr>
          <w:rFonts w:ascii="Arial" w:hAnsi="Arial" w:cs="Arial"/>
        </w:rPr>
      </w:pPr>
      <w:r w:rsidRPr="00884A80">
        <w:rPr>
          <w:rFonts w:ascii="Arial" w:hAnsi="Arial" w:cs="Arial"/>
        </w:rPr>
        <w:t>(n) __________________________________________________________________</w:t>
      </w:r>
    </w:p>
    <w:p w:rsidR="000E417C" w:rsidRPr="00884A80" w:rsidRDefault="00111EE1" w:rsidP="000E417C">
      <w:pPr>
        <w:spacing w:line="360" w:lineRule="auto"/>
        <w:jc w:val="both"/>
        <w:rPr>
          <w:rFonts w:ascii="Arial" w:hAnsi="Arial" w:cs="Arial"/>
        </w:rPr>
      </w:pPr>
    </w:p>
    <w:p w:rsidR="003B183D" w:rsidRPr="00884A80" w:rsidRDefault="00111EE1" w:rsidP="003B183D">
      <w:pPr>
        <w:spacing w:line="360" w:lineRule="auto"/>
        <w:rPr>
          <w:rFonts w:ascii="Arial" w:hAnsi="Arial" w:cs="Arial"/>
        </w:rPr>
        <w:sectPr w:rsidR="003B183D" w:rsidRPr="00884A80" w:rsidSect="003D0F79">
          <w:headerReference w:type="default" r:id="rId8"/>
          <w:footerReference w:type="even" r:id="rId9"/>
          <w:footerReference w:type="default" r:id="rId10"/>
          <w:type w:val="continuous"/>
          <w:pgSz w:w="11907" w:h="16840" w:code="9"/>
          <w:pgMar w:top="2126" w:right="992" w:bottom="629" w:left="1701" w:header="720" w:footer="720" w:gutter="0"/>
          <w:cols w:space="720"/>
        </w:sectPr>
      </w:pPr>
      <w:r w:rsidRPr="00884A80">
        <w:rPr>
          <w:rFonts w:ascii="Arial" w:hAnsi="Arial" w:cs="Arial"/>
        </w:rPr>
        <w:t>(o) ___/_____/___</w:t>
      </w:r>
    </w:p>
    <w:p w:rsidR="001B34F0" w:rsidRPr="00801E8A" w:rsidRDefault="00111EE1" w:rsidP="003B183D">
      <w:pPr>
        <w:rPr>
          <w:rFonts w:ascii="Arial" w:hAnsi="Arial" w:cs="Arial"/>
        </w:rPr>
      </w:pPr>
      <w:r w:rsidRPr="00801E8A">
        <w:rPr>
          <w:rFonts w:ascii="Arial" w:hAnsi="Arial" w:cs="Arial"/>
        </w:rPr>
        <w:lastRenderedPageBreak/>
        <w:t>Instruções:</w:t>
      </w:r>
    </w:p>
    <w:p w:rsidR="001B34F0" w:rsidRPr="00801E8A" w:rsidRDefault="00111EE1" w:rsidP="00384ED8">
      <w:pPr>
        <w:spacing w:line="360" w:lineRule="auto"/>
        <w:jc w:val="both"/>
        <w:rPr>
          <w:rFonts w:ascii="Arial" w:hAnsi="Arial" w:cs="Arial"/>
        </w:rPr>
      </w:pPr>
    </w:p>
    <w:p w:rsidR="00166384" w:rsidRPr="00801E8A" w:rsidRDefault="00111EE1" w:rsidP="00384ED8">
      <w:p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Este modelo serve de suporte ao ato</w:t>
      </w:r>
      <w:r w:rsidRPr="00801E8A">
        <w:rPr>
          <w:rFonts w:ascii="Arial" w:hAnsi="Arial" w:cs="Arial"/>
        </w:rPr>
        <w:t xml:space="preserve"> </w:t>
      </w:r>
      <w:r w:rsidRPr="00801E8A">
        <w:rPr>
          <w:rFonts w:ascii="Arial" w:hAnsi="Arial" w:cs="Arial"/>
        </w:rPr>
        <w:t>homologação e conhecimento, de trabalhador avaliado pelo método de ponderação curricular que se encontre em exercício efetivo</w:t>
      </w:r>
      <w:r w:rsidRPr="00801E8A">
        <w:rPr>
          <w:rFonts w:ascii="Arial" w:hAnsi="Arial" w:cs="Arial"/>
        </w:rPr>
        <w:t xml:space="preserve"> de funções na Unidade de Medida a Contabilizar de origem na data em que é produzido o despacho.</w:t>
      </w:r>
    </w:p>
    <w:p w:rsidR="001B34F0" w:rsidRPr="00801E8A" w:rsidRDefault="00111EE1" w:rsidP="00384ED8">
      <w:pPr>
        <w:spacing w:line="360" w:lineRule="auto"/>
        <w:jc w:val="both"/>
        <w:rPr>
          <w:rFonts w:ascii="Arial" w:hAnsi="Arial" w:cs="Arial"/>
        </w:rPr>
      </w:pPr>
    </w:p>
    <w:p w:rsidR="001B34F0" w:rsidRPr="00801E8A" w:rsidRDefault="00111EE1" w:rsidP="00384ED8">
      <w:p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Depois de assinado pelo avalia</w:t>
      </w:r>
      <w:r w:rsidRPr="00801E8A">
        <w:rPr>
          <w:rFonts w:ascii="Arial" w:hAnsi="Arial" w:cs="Arial"/>
        </w:rPr>
        <w:t>do deverá ser arquivado no respetivo</w:t>
      </w:r>
      <w:r w:rsidRPr="00801E8A">
        <w:rPr>
          <w:rFonts w:ascii="Arial" w:hAnsi="Arial" w:cs="Arial"/>
        </w:rPr>
        <w:t xml:space="preserve"> processo individual.</w:t>
      </w:r>
    </w:p>
    <w:p w:rsidR="001B34F0" w:rsidRPr="00801E8A" w:rsidRDefault="00111EE1" w:rsidP="00384ED8">
      <w:pPr>
        <w:spacing w:line="360" w:lineRule="auto"/>
        <w:jc w:val="both"/>
        <w:rPr>
          <w:rFonts w:ascii="Arial" w:hAnsi="Arial" w:cs="Arial"/>
        </w:rPr>
      </w:pPr>
    </w:p>
    <w:p w:rsidR="00384ED8" w:rsidRPr="00801E8A" w:rsidRDefault="00111EE1" w:rsidP="00384ED8">
      <w:p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Legenda:</w:t>
      </w:r>
    </w:p>
    <w:p w:rsidR="003D0F79" w:rsidRPr="00801E8A" w:rsidRDefault="00111EE1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Inserir Departamento do Governo Regional</w:t>
      </w:r>
    </w:p>
    <w:p w:rsidR="003D0F79" w:rsidRPr="00801E8A" w:rsidRDefault="00111EE1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Inserir Organismo da Administração Pública (Direção</w:t>
      </w:r>
      <w:r w:rsidRPr="00801E8A">
        <w:rPr>
          <w:rFonts w:ascii="Arial" w:hAnsi="Arial" w:cs="Arial"/>
        </w:rPr>
        <w:t xml:space="preserve"> Regional ou equiparado)</w:t>
      </w:r>
    </w:p>
    <w:p w:rsidR="003D0F79" w:rsidRPr="00801E8A" w:rsidRDefault="00111EE1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 xml:space="preserve">Ano a que corresponde o ciclo de gestão ou data de inicio e de </w:t>
      </w:r>
      <w:r w:rsidRPr="00801E8A">
        <w:rPr>
          <w:rFonts w:ascii="Arial" w:hAnsi="Arial" w:cs="Arial"/>
        </w:rPr>
        <w:t>fim do ciclo de gestão</w:t>
      </w:r>
    </w:p>
    <w:p w:rsidR="003D0F79" w:rsidRPr="00801E8A" w:rsidRDefault="00111EE1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Nome do avaliado</w:t>
      </w:r>
    </w:p>
    <w:p w:rsidR="003D0F79" w:rsidRPr="00801E8A" w:rsidRDefault="00111EE1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Pontuação atribuída expressa pela escala 0-5 com referência até às milésimas</w:t>
      </w:r>
    </w:p>
    <w:p w:rsidR="00BB1FE3" w:rsidRPr="00801E8A" w:rsidRDefault="00111EE1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Inadequado/Adequado/Relevante/Excelente conforme o caso</w:t>
      </w:r>
    </w:p>
    <w:p w:rsidR="00BB1FE3" w:rsidRPr="00801E8A" w:rsidRDefault="00111EE1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Departamento do Governo Regional ou outro</w:t>
      </w:r>
    </w:p>
    <w:p w:rsidR="00BB1FE3" w:rsidRPr="00801E8A" w:rsidRDefault="00111EE1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Data da reunião do CCA em que a avaliação</w:t>
      </w:r>
      <w:r w:rsidRPr="00801E8A">
        <w:rPr>
          <w:rFonts w:ascii="Arial" w:hAnsi="Arial" w:cs="Arial"/>
        </w:rPr>
        <w:t xml:space="preserve"> foi validada</w:t>
      </w:r>
    </w:p>
    <w:p w:rsidR="00BB1FE3" w:rsidRPr="00801E8A" w:rsidRDefault="00111EE1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Cidade/Localidade onde está sediado o organismo</w:t>
      </w:r>
    </w:p>
    <w:p w:rsidR="00BB1FE3" w:rsidRPr="00801E8A" w:rsidRDefault="00111EE1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Data do despacho</w:t>
      </w:r>
    </w:p>
    <w:p w:rsidR="00BB1FE3" w:rsidRPr="00801E8A" w:rsidRDefault="00111EE1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Cargo</w:t>
      </w:r>
    </w:p>
    <w:p w:rsidR="003A5FD6" w:rsidRPr="00801E8A" w:rsidRDefault="00111EE1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Assinatura do detentor do Cargo</w:t>
      </w:r>
    </w:p>
    <w:p w:rsidR="00BB1FE3" w:rsidRPr="00801E8A" w:rsidRDefault="00111EE1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Nome do detentor do cargo</w:t>
      </w:r>
    </w:p>
    <w:p w:rsidR="003A5FD6" w:rsidRPr="00801E8A" w:rsidRDefault="00111EE1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Data em que tomou conhecimento</w:t>
      </w:r>
    </w:p>
    <w:p w:rsidR="000E417C" w:rsidRPr="00801E8A" w:rsidRDefault="00111EE1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01E8A">
        <w:rPr>
          <w:rFonts w:ascii="Arial" w:hAnsi="Arial" w:cs="Arial"/>
        </w:rPr>
        <w:t>Assinatura do Avaliado</w:t>
      </w:r>
    </w:p>
    <w:sectPr w:rsidR="000E417C" w:rsidRPr="00801E8A" w:rsidSect="003B183D">
      <w:pgSz w:w="11907" w:h="16840" w:code="9"/>
      <w:pgMar w:top="2126" w:right="992" w:bottom="62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11EE1">
      <w:r>
        <w:separator/>
      </w:r>
    </w:p>
  </w:endnote>
  <w:endnote w:type="continuationSeparator" w:id="0">
    <w:p w:rsidR="00000000" w:rsidRDefault="0011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951"/>
      <w:gridCol w:w="7479"/>
    </w:tblGrid>
    <w:tr w:rsidR="00331B5A">
      <w:tc>
        <w:tcPr>
          <w:tcW w:w="918" w:type="dxa"/>
        </w:tcPr>
        <w:p w:rsidR="003B183D" w:rsidRPr="00F873DB" w:rsidRDefault="00111EE1">
          <w:pPr>
            <w:pStyle w:val="Rodap"/>
            <w:jc w:val="right"/>
            <w:rPr>
              <w:rFonts w:ascii="Arial" w:hAnsi="Arial" w:cs="Arial"/>
              <w:b/>
              <w:color w:val="4F81BD" w:themeColor="accent1"/>
              <w:sz w:val="20"/>
            </w:rPr>
          </w:pPr>
          <w:r w:rsidRPr="00F873DB">
            <w:rPr>
              <w:rFonts w:ascii="Arial" w:hAnsi="Arial" w:cs="Arial"/>
              <w:sz w:val="20"/>
            </w:rPr>
            <w:t>Mod.17/SIADAPRA</w:t>
          </w:r>
        </w:p>
      </w:tc>
      <w:tc>
        <w:tcPr>
          <w:tcW w:w="7938" w:type="dxa"/>
        </w:tcPr>
        <w:p w:rsidR="003B183D" w:rsidRDefault="00111EE1">
          <w:pPr>
            <w:pStyle w:val="Rodap"/>
          </w:pPr>
        </w:p>
      </w:tc>
    </w:tr>
  </w:tbl>
  <w:p w:rsidR="00133B42" w:rsidRDefault="00111E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951"/>
      <w:gridCol w:w="7479"/>
    </w:tblGrid>
    <w:tr w:rsidR="00331B5A">
      <w:tc>
        <w:tcPr>
          <w:tcW w:w="918" w:type="dxa"/>
        </w:tcPr>
        <w:p w:rsidR="00133B42" w:rsidRPr="001379D3" w:rsidRDefault="00111EE1">
          <w:pPr>
            <w:pStyle w:val="Rodap"/>
            <w:jc w:val="right"/>
            <w:rPr>
              <w:rFonts w:ascii="Arial" w:hAnsi="Arial" w:cs="Arial"/>
              <w:b/>
              <w:color w:val="4F81BD" w:themeColor="accent1"/>
              <w:sz w:val="20"/>
            </w:rPr>
          </w:pPr>
          <w:r w:rsidRPr="001379D3">
            <w:rPr>
              <w:rFonts w:ascii="Arial" w:hAnsi="Arial" w:cs="Arial"/>
              <w:sz w:val="20"/>
            </w:rPr>
            <w:t>Mod.17/SIADAPRA</w:t>
          </w:r>
        </w:p>
      </w:tc>
      <w:tc>
        <w:tcPr>
          <w:tcW w:w="7938" w:type="dxa"/>
        </w:tcPr>
        <w:p w:rsidR="00133B42" w:rsidRDefault="00111EE1">
          <w:pPr>
            <w:pStyle w:val="Rodap"/>
          </w:pPr>
        </w:p>
      </w:tc>
    </w:tr>
  </w:tbl>
  <w:p w:rsidR="00133B42" w:rsidRDefault="00111E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11EE1">
      <w:r>
        <w:separator/>
      </w:r>
    </w:p>
  </w:footnote>
  <w:footnote w:type="continuationSeparator" w:id="0">
    <w:p w:rsidR="00000000" w:rsidRDefault="00111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CD3" w:rsidRDefault="00111EE1" w:rsidP="00644C39">
    <w:pPr>
      <w:ind w:right="-29"/>
      <w:jc w:val="center"/>
      <w:rPr>
        <w:rFonts w:ascii="Helvetica" w:hAnsi="Helvetica"/>
        <w:sz w:val="26"/>
      </w:rPr>
    </w:pPr>
    <w:r>
      <w:rPr>
        <w:rFonts w:ascii="Helvetica" w:hAnsi="Helvetica"/>
        <w:sz w:val="26"/>
      </w:rPr>
      <w:object w:dxaOrig="900" w:dyaOrig="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36pt" o:ole="" fillcolor="window">
          <v:imagedata r:id="rId1" o:title=""/>
        </v:shape>
        <o:OLEObject Type="Embed" ProgID="PBrush" ShapeID="_x0000_i1025" DrawAspect="Content" ObjectID="_1394891426" r:id="rId2"/>
      </w:object>
    </w:r>
  </w:p>
  <w:p w:rsidR="00D31CD3" w:rsidRDefault="00111EE1" w:rsidP="00644C39">
    <w:pPr>
      <w:pStyle w:val="Legenda"/>
    </w:pPr>
    <w:r>
      <w:t>REGIÃO AUTÓNOMA DOS AÇORES</w:t>
    </w:r>
  </w:p>
  <w:p w:rsidR="00D31CD3" w:rsidRDefault="00111EE1" w:rsidP="00644C39">
    <w:pPr>
      <w:ind w:right="-29"/>
      <w:jc w:val="center"/>
    </w:pPr>
    <w:r>
      <w:t>(a)</w:t>
    </w:r>
  </w:p>
  <w:p w:rsidR="00D31CD3" w:rsidRDefault="00111EE1" w:rsidP="00644C39">
    <w:pPr>
      <w:pStyle w:val="Cabealho1"/>
    </w:pPr>
    <w:r>
      <w:t>(b)</w:t>
    </w:r>
  </w:p>
  <w:p w:rsidR="00D31CD3" w:rsidRDefault="00111EE1" w:rsidP="00644C39">
    <w:pPr>
      <w:pStyle w:val="Cabealho"/>
      <w:pBdr>
        <w:bottom w:val="single" w:sz="4" w:space="1" w:color="auto"/>
      </w:pBdr>
      <w:ind w:right="-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4981"/>
    <w:multiLevelType w:val="hybridMultilevel"/>
    <w:tmpl w:val="02F02912"/>
    <w:lvl w:ilvl="0" w:tplc="EE548A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CE0CD46" w:tentative="1">
      <w:start w:val="1"/>
      <w:numFmt w:val="lowerLetter"/>
      <w:lvlText w:val="%2."/>
      <w:lvlJc w:val="left"/>
      <w:pPr>
        <w:ind w:left="1440" w:hanging="360"/>
      </w:pPr>
    </w:lvl>
    <w:lvl w:ilvl="2" w:tplc="730C0218" w:tentative="1">
      <w:start w:val="1"/>
      <w:numFmt w:val="lowerRoman"/>
      <w:lvlText w:val="%3."/>
      <w:lvlJc w:val="right"/>
      <w:pPr>
        <w:ind w:left="2160" w:hanging="180"/>
      </w:pPr>
    </w:lvl>
    <w:lvl w:ilvl="3" w:tplc="9C641C60" w:tentative="1">
      <w:start w:val="1"/>
      <w:numFmt w:val="decimal"/>
      <w:lvlText w:val="%4."/>
      <w:lvlJc w:val="left"/>
      <w:pPr>
        <w:ind w:left="2880" w:hanging="360"/>
      </w:pPr>
    </w:lvl>
    <w:lvl w:ilvl="4" w:tplc="1972843A" w:tentative="1">
      <w:start w:val="1"/>
      <w:numFmt w:val="lowerLetter"/>
      <w:lvlText w:val="%5."/>
      <w:lvlJc w:val="left"/>
      <w:pPr>
        <w:ind w:left="3600" w:hanging="360"/>
      </w:pPr>
    </w:lvl>
    <w:lvl w:ilvl="5" w:tplc="4C2EF3E0" w:tentative="1">
      <w:start w:val="1"/>
      <w:numFmt w:val="lowerRoman"/>
      <w:lvlText w:val="%6."/>
      <w:lvlJc w:val="right"/>
      <w:pPr>
        <w:ind w:left="4320" w:hanging="180"/>
      </w:pPr>
    </w:lvl>
    <w:lvl w:ilvl="6" w:tplc="8898D756" w:tentative="1">
      <w:start w:val="1"/>
      <w:numFmt w:val="decimal"/>
      <w:lvlText w:val="%7."/>
      <w:lvlJc w:val="left"/>
      <w:pPr>
        <w:ind w:left="5040" w:hanging="360"/>
      </w:pPr>
    </w:lvl>
    <w:lvl w:ilvl="7" w:tplc="B2364C8C" w:tentative="1">
      <w:start w:val="1"/>
      <w:numFmt w:val="lowerLetter"/>
      <w:lvlText w:val="%8."/>
      <w:lvlJc w:val="left"/>
      <w:pPr>
        <w:ind w:left="5760" w:hanging="360"/>
      </w:pPr>
    </w:lvl>
    <w:lvl w:ilvl="8" w:tplc="E57A0B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B5A"/>
    <w:rsid w:val="00111EE1"/>
    <w:rsid w:val="0033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6F4"/>
    <w:rPr>
      <w:sz w:val="24"/>
    </w:rPr>
  </w:style>
  <w:style w:type="paragraph" w:styleId="Cabealho1">
    <w:name w:val="heading 1"/>
    <w:basedOn w:val="Normal"/>
    <w:next w:val="Normal"/>
    <w:qFormat/>
    <w:rsid w:val="003826F4"/>
    <w:pPr>
      <w:keepNext/>
      <w:ind w:right="-29"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qFormat/>
    <w:rsid w:val="003826F4"/>
    <w:pPr>
      <w:keepNext/>
      <w:jc w:val="center"/>
      <w:outlineLvl w:val="1"/>
    </w:pPr>
    <w:rPr>
      <w:sz w:val="28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826F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arcter"/>
    <w:uiPriority w:val="99"/>
    <w:rsid w:val="003826F4"/>
    <w:pPr>
      <w:tabs>
        <w:tab w:val="center" w:pos="4419"/>
        <w:tab w:val="right" w:pos="8838"/>
      </w:tabs>
    </w:pPr>
  </w:style>
  <w:style w:type="paragraph" w:customStyle="1" w:styleId="assunto">
    <w:name w:val="assunto"/>
    <w:basedOn w:val="Normal"/>
    <w:next w:val="corpo"/>
    <w:rsid w:val="003826F4"/>
    <w:pPr>
      <w:spacing w:before="120" w:after="240" w:line="360" w:lineRule="auto"/>
      <w:jc w:val="both"/>
    </w:pPr>
    <w:rPr>
      <w:b/>
    </w:rPr>
  </w:style>
  <w:style w:type="paragraph" w:customStyle="1" w:styleId="corpo">
    <w:name w:val="corpo"/>
    <w:basedOn w:val="assunto"/>
    <w:rsid w:val="003826F4"/>
    <w:pPr>
      <w:ind w:firstLine="1134"/>
    </w:pPr>
    <w:rPr>
      <w:b w:val="0"/>
    </w:rPr>
  </w:style>
  <w:style w:type="paragraph" w:styleId="Legenda">
    <w:name w:val="caption"/>
    <w:basedOn w:val="Normal"/>
    <w:next w:val="Normal"/>
    <w:qFormat/>
    <w:rsid w:val="003826F4"/>
    <w:pPr>
      <w:ind w:right="-29"/>
      <w:jc w:val="center"/>
    </w:pPr>
    <w:rPr>
      <w:b/>
      <w:sz w:val="20"/>
    </w:rPr>
  </w:style>
  <w:style w:type="paragraph" w:styleId="PargrafodaLista">
    <w:name w:val="List Paragraph"/>
    <w:basedOn w:val="Normal"/>
    <w:uiPriority w:val="34"/>
    <w:qFormat/>
    <w:rsid w:val="003D0F79"/>
    <w:pPr>
      <w:ind w:left="720"/>
      <w:contextualSpacing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33B42"/>
    <w:rPr>
      <w:sz w:val="24"/>
    </w:rPr>
  </w:style>
  <w:style w:type="character" w:styleId="Refdecomentrio">
    <w:name w:val="annotation reference"/>
    <w:basedOn w:val="Tipodeletrapredefinidodopargrafo"/>
    <w:rsid w:val="00805BCE"/>
    <w:rPr>
      <w:sz w:val="16"/>
      <w:szCs w:val="16"/>
    </w:rPr>
  </w:style>
  <w:style w:type="paragraph" w:styleId="Textodecomentrio">
    <w:name w:val="annotation text"/>
    <w:basedOn w:val="Normal"/>
    <w:rsid w:val="00805BCE"/>
    <w:rPr>
      <w:sz w:val="20"/>
    </w:rPr>
  </w:style>
  <w:style w:type="paragraph" w:styleId="Textodebalo">
    <w:name w:val="Balloon Text"/>
    <w:basedOn w:val="Normal"/>
    <w:link w:val="TextodebaloCarcter"/>
    <w:rsid w:val="00111EE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111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Gabinete\Despach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Despacho.dotx</Template>
  <TotalTime>4</TotalTime>
  <Pages>2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</vt:lpstr>
    </vt:vector>
  </TitlesOfParts>
  <Company>PG-SRPp/FP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</dc:title>
  <dc:creator>hd720714</dc:creator>
  <cp:lastModifiedBy>hd720714</cp:lastModifiedBy>
  <cp:revision>4</cp:revision>
  <cp:lastPrinted>1998-02-28T11:29:00Z</cp:lastPrinted>
  <dcterms:created xsi:type="dcterms:W3CDTF">2012-02-28T18:25:00Z</dcterms:created>
  <dcterms:modified xsi:type="dcterms:W3CDTF">2012-04-02T17:04:00Z</dcterms:modified>
</cp:coreProperties>
</file>